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6ECE1" w14:textId="1FEECAC7" w:rsidR="005D161E" w:rsidRPr="005D161E" w:rsidRDefault="005D161E" w:rsidP="005D161E">
      <w:pPr>
        <w:spacing w:line="276" w:lineRule="auto"/>
        <w:rPr>
          <w:rFonts w:eastAsia="Times New Roman" w:cs="Times New Roman"/>
          <w:color w:val="212121"/>
          <w:kern w:val="0"/>
          <w:lang w:eastAsia="da-DK"/>
          <w14:ligatures w14:val="none"/>
        </w:rPr>
      </w:pPr>
      <w:r w:rsidRPr="005D161E">
        <w:rPr>
          <w:rFonts w:eastAsia="Times New Roman" w:cs="Times New Roman"/>
          <w:color w:val="212121"/>
          <w:kern w:val="0"/>
          <w:lang w:eastAsia="da-DK"/>
          <w14:ligatures w14:val="none"/>
        </w:rPr>
        <w:t xml:space="preserve">Annika Aakjær er ved at færdiggøre et nyt album der venter udgivelse i 2026. Inden dag udgiver Annika en ny julesang til DR, samt deltager ved nogle andre </w:t>
      </w:r>
      <w:proofErr w:type="gramStart"/>
      <w:r w:rsidRPr="005D161E">
        <w:rPr>
          <w:rFonts w:eastAsia="Times New Roman" w:cs="Times New Roman"/>
          <w:color w:val="212121"/>
          <w:kern w:val="0"/>
          <w:lang w:eastAsia="da-DK"/>
          <w14:ligatures w14:val="none"/>
        </w:rPr>
        <w:t>tv programmer</w:t>
      </w:r>
      <w:proofErr w:type="gramEnd"/>
      <w:r w:rsidRPr="005D161E">
        <w:rPr>
          <w:rFonts w:eastAsia="Times New Roman" w:cs="Times New Roman"/>
          <w:color w:val="212121"/>
          <w:kern w:val="0"/>
          <w:lang w:eastAsia="da-DK"/>
          <w14:ligatures w14:val="none"/>
        </w:rPr>
        <w:t xml:space="preserve"> i efteråret 2025.</w:t>
      </w:r>
    </w:p>
    <w:p w14:paraId="094A3AC6" w14:textId="77777777" w:rsidR="005D161E" w:rsidRPr="005D161E" w:rsidRDefault="005D161E" w:rsidP="005D161E">
      <w:pPr>
        <w:spacing w:line="276" w:lineRule="auto"/>
        <w:rPr>
          <w:rFonts w:eastAsia="Times New Roman" w:cs="Times New Roman"/>
          <w:color w:val="212121"/>
          <w:kern w:val="0"/>
          <w:lang w:eastAsia="da-DK"/>
          <w14:ligatures w14:val="none"/>
        </w:rPr>
      </w:pPr>
    </w:p>
    <w:p w14:paraId="7FBD78E5" w14:textId="77777777" w:rsidR="005D161E" w:rsidRPr="005D161E" w:rsidRDefault="005D161E" w:rsidP="005D161E">
      <w:pPr>
        <w:spacing w:line="276" w:lineRule="auto"/>
        <w:rPr>
          <w:rFonts w:eastAsia="Times New Roman" w:cs="Times New Roman"/>
          <w:color w:val="212121"/>
          <w:kern w:val="0"/>
          <w:lang w:eastAsia="da-DK"/>
          <w14:ligatures w14:val="none"/>
        </w:rPr>
      </w:pPr>
      <w:r w:rsidRPr="005D161E">
        <w:rPr>
          <w:rFonts w:eastAsia="Times New Roman" w:cs="Times New Roman"/>
          <w:color w:val="212121"/>
          <w:kern w:val="0"/>
          <w:lang w:eastAsia="da-DK"/>
          <w14:ligatures w14:val="none"/>
        </w:rPr>
        <w:t xml:space="preserve">Og når sommeren igen er over os i </w:t>
      </w:r>
      <w:proofErr w:type="gramStart"/>
      <w:r w:rsidRPr="005D161E">
        <w:rPr>
          <w:rFonts w:eastAsia="Times New Roman" w:cs="Times New Roman"/>
          <w:color w:val="212121"/>
          <w:kern w:val="0"/>
          <w:lang w:eastAsia="da-DK"/>
          <w14:ligatures w14:val="none"/>
        </w:rPr>
        <w:t>2026</w:t>
      </w:r>
      <w:proofErr w:type="gramEnd"/>
      <w:r w:rsidRPr="005D161E">
        <w:rPr>
          <w:rFonts w:eastAsia="Times New Roman" w:cs="Times New Roman"/>
          <w:color w:val="212121"/>
          <w:kern w:val="0"/>
          <w:lang w:eastAsia="da-DK"/>
          <w14:ligatures w14:val="none"/>
        </w:rPr>
        <w:t xml:space="preserve"> tager Annika de nye sang (og de gamle) med på landevejen i samspil med hendes faste band.</w:t>
      </w:r>
    </w:p>
    <w:p w14:paraId="22D3E786" w14:textId="77777777" w:rsidR="005D161E" w:rsidRPr="005D161E" w:rsidRDefault="005D161E" w:rsidP="005D161E">
      <w:pPr>
        <w:spacing w:line="276" w:lineRule="auto"/>
        <w:rPr>
          <w:rFonts w:eastAsia="Times New Roman" w:cs="Times New Roman"/>
          <w:color w:val="212121"/>
          <w:kern w:val="0"/>
          <w:lang w:eastAsia="da-DK"/>
          <w14:ligatures w14:val="none"/>
        </w:rPr>
      </w:pPr>
    </w:p>
    <w:p w14:paraId="3665BC99" w14:textId="77777777" w:rsidR="005D161E" w:rsidRPr="005D161E" w:rsidRDefault="005D161E" w:rsidP="005D161E">
      <w:pPr>
        <w:spacing w:line="276" w:lineRule="auto"/>
        <w:rPr>
          <w:rFonts w:eastAsia="Times New Roman" w:cs="Times New Roman"/>
          <w:color w:val="212121"/>
          <w:kern w:val="0"/>
          <w:lang w:eastAsia="da-DK"/>
          <w14:ligatures w14:val="none"/>
        </w:rPr>
      </w:pPr>
      <w:r w:rsidRPr="005D161E">
        <w:rPr>
          <w:rFonts w:eastAsia="Times New Roman" w:cs="Times New Roman"/>
          <w:color w:val="212121"/>
          <w:kern w:val="0"/>
          <w:lang w:eastAsia="da-DK"/>
          <w14:ligatures w14:val="none"/>
        </w:rPr>
        <w:t>“Musik er min måde at forbinde med verden på, og på denne turné ser jeg virkelig frem til at skabe den forbindelse og dele de øjeblikke med mit publikum. Der noget magisk ved at optræde live, det er som om musikken får et helt nyt liv, når den bliver delt med andre” – siger Annika Aakjær.</w:t>
      </w:r>
    </w:p>
    <w:p w14:paraId="780106E8" w14:textId="77777777" w:rsidR="005D161E" w:rsidRPr="005D161E" w:rsidRDefault="005D161E" w:rsidP="005D161E">
      <w:pPr>
        <w:spacing w:line="276" w:lineRule="auto"/>
        <w:rPr>
          <w:rFonts w:eastAsia="Times New Roman" w:cs="Times New Roman"/>
          <w:color w:val="212121"/>
          <w:kern w:val="0"/>
          <w:lang w:eastAsia="da-DK"/>
          <w14:ligatures w14:val="none"/>
        </w:rPr>
      </w:pPr>
    </w:p>
    <w:p w14:paraId="5FAD39EF" w14:textId="5A72DD81" w:rsidR="00B02B50" w:rsidRPr="005D161E" w:rsidRDefault="005D161E" w:rsidP="005D161E">
      <w:pPr>
        <w:spacing w:line="276" w:lineRule="auto"/>
      </w:pPr>
      <w:r w:rsidRPr="005D161E">
        <w:rPr>
          <w:rFonts w:eastAsia="Times New Roman" w:cs="Times New Roman"/>
          <w:color w:val="212121"/>
          <w:kern w:val="0"/>
          <w:lang w:eastAsia="da-DK"/>
          <w14:ligatures w14:val="none"/>
        </w:rPr>
        <w:t>Siden hendes debut med albummet ‘Lille Filantrop’ tilbage i 2008, har Annika Aakjær stået som en markant stemme på den danske musikscene. Hendes evner som sanger, komponist og tekstforfatter er uomtvistelige, og hun formår med sine syleskarpe og selvudleverende fortællinger og sange forsat at overraske sit publikum. Gennem årene er Annika vokset både som kunstner og som menneske, og hendes stærke forbindelse med sit publikum har gjort hende til en af landets mest elskede og respekterede kunstnere, både på spillesteder og festivaler.”</w:t>
      </w:r>
    </w:p>
    <w:sectPr w:rsidR="00B02B50" w:rsidRPr="005D161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B92"/>
    <w:rsid w:val="001A4B92"/>
    <w:rsid w:val="00282310"/>
    <w:rsid w:val="005D161E"/>
    <w:rsid w:val="00656B70"/>
    <w:rsid w:val="007B30CB"/>
    <w:rsid w:val="00832869"/>
    <w:rsid w:val="009D3BCD"/>
    <w:rsid w:val="00B02B50"/>
    <w:rsid w:val="00B25425"/>
    <w:rsid w:val="00D06433"/>
    <w:rsid w:val="00F028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364D2B4C"/>
  <w15:chartTrackingRefBased/>
  <w15:docId w15:val="{A464B014-2061-B14F-8769-543E4F05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A4B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A4B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A4B92"/>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A4B92"/>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A4B92"/>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A4B92"/>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A4B92"/>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A4B92"/>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A4B92"/>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4B92"/>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1A4B92"/>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1A4B92"/>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1A4B92"/>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1A4B92"/>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1A4B92"/>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1A4B92"/>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1A4B92"/>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1A4B92"/>
    <w:rPr>
      <w:rFonts w:eastAsiaTheme="majorEastAsia" w:cstheme="majorBidi"/>
      <w:color w:val="272727" w:themeColor="text1" w:themeTint="D8"/>
    </w:rPr>
  </w:style>
  <w:style w:type="paragraph" w:styleId="Titel">
    <w:name w:val="Title"/>
    <w:basedOn w:val="Normal"/>
    <w:next w:val="Normal"/>
    <w:link w:val="TitelTegn"/>
    <w:uiPriority w:val="10"/>
    <w:qFormat/>
    <w:rsid w:val="001A4B92"/>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A4B92"/>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1A4B92"/>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A4B92"/>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1A4B92"/>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1A4B92"/>
    <w:rPr>
      <w:i/>
      <w:iCs/>
      <w:color w:val="404040" w:themeColor="text1" w:themeTint="BF"/>
    </w:rPr>
  </w:style>
  <w:style w:type="paragraph" w:styleId="Listeafsnit">
    <w:name w:val="List Paragraph"/>
    <w:basedOn w:val="Normal"/>
    <w:uiPriority w:val="34"/>
    <w:qFormat/>
    <w:rsid w:val="001A4B92"/>
    <w:pPr>
      <w:ind w:left="720"/>
      <w:contextualSpacing/>
    </w:pPr>
  </w:style>
  <w:style w:type="character" w:styleId="Kraftigfremhvning">
    <w:name w:val="Intense Emphasis"/>
    <w:basedOn w:val="Standardskrifttypeiafsnit"/>
    <w:uiPriority w:val="21"/>
    <w:qFormat/>
    <w:rsid w:val="001A4B92"/>
    <w:rPr>
      <w:i/>
      <w:iCs/>
      <w:color w:val="0F4761" w:themeColor="accent1" w:themeShade="BF"/>
    </w:rPr>
  </w:style>
  <w:style w:type="paragraph" w:styleId="Strktcitat">
    <w:name w:val="Intense Quote"/>
    <w:basedOn w:val="Normal"/>
    <w:next w:val="Normal"/>
    <w:link w:val="StrktcitatTegn"/>
    <w:uiPriority w:val="30"/>
    <w:qFormat/>
    <w:rsid w:val="001A4B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A4B92"/>
    <w:rPr>
      <w:i/>
      <w:iCs/>
      <w:color w:val="0F4761" w:themeColor="accent1" w:themeShade="BF"/>
    </w:rPr>
  </w:style>
  <w:style w:type="character" w:styleId="Kraftighenvisning">
    <w:name w:val="Intense Reference"/>
    <w:basedOn w:val="Standardskrifttypeiafsnit"/>
    <w:uiPriority w:val="32"/>
    <w:qFormat/>
    <w:rsid w:val="001A4B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05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89A5900DFF7B54E926B62A83F220E9C" ma:contentTypeVersion="19" ma:contentTypeDescription="Opret et nyt dokument." ma:contentTypeScope="" ma:versionID="0059761ecd0369d6c777e4a94ad1ed66">
  <xsd:schema xmlns:xsd="http://www.w3.org/2001/XMLSchema" xmlns:xs="http://www.w3.org/2001/XMLSchema" xmlns:p="http://schemas.microsoft.com/office/2006/metadata/properties" xmlns:ns2="622ab3ee-7687-4dda-bcb6-4fc8407d198e" xmlns:ns3="ef04cec5-13e1-4a1b-aeea-49d79cb08fa6" targetNamespace="http://schemas.microsoft.com/office/2006/metadata/properties" ma:root="true" ma:fieldsID="cbd31a083009e3b79d65ce8225ece480" ns2:_="" ns3:_="">
    <xsd:import namespace="622ab3ee-7687-4dda-bcb6-4fc8407d198e"/>
    <xsd:import namespace="ef04cec5-13e1-4a1b-aeea-49d79cb08f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2ab3ee-7687-4dda-bcb6-4fc8407d1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04cec5-13e1-4a1b-aeea-49d79cb08fa6"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0f3cbebc-b5ff-4ff4-9570-fc32d6007fb0}" ma:internalName="TaxCatchAll" ma:showField="CatchAllData" ma:web="ef04cec5-13e1-4a1b-aeea-49d79cb08f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ma:index="24" ma:displayName="Emn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B5C3D3-1EBA-40DC-9522-260A378FD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2ab3ee-7687-4dda-bcb6-4fc8407d198e"/>
    <ds:schemaRef ds:uri="ef04cec5-13e1-4a1b-aeea-49d79cb08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1DBCF-16D5-4BF9-9BCB-F725AB1434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161</Words>
  <Characters>988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Sofian Bouidoudane</dc:creator>
  <cp:keywords/>
  <dc:description/>
  <cp:lastModifiedBy>Amanda Bloch Thorning Lindgren</cp:lastModifiedBy>
  <cp:revision>5</cp:revision>
  <dcterms:created xsi:type="dcterms:W3CDTF">2024-05-08T11:02:00Z</dcterms:created>
  <dcterms:modified xsi:type="dcterms:W3CDTF">2025-09-28T16:46:00Z</dcterms:modified>
</cp:coreProperties>
</file>